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7FA2" w14:textId="77777777" w:rsidR="00863116" w:rsidRDefault="00863116" w:rsidP="001C475E">
      <w:pPr>
        <w:ind w:left="964" w:right="964"/>
        <w:jc w:val="center"/>
        <w:rPr>
          <w:b/>
          <w:bCs/>
          <w:sz w:val="24"/>
          <w:szCs w:val="24"/>
        </w:rPr>
      </w:pPr>
      <w:bookmarkStart w:id="0" w:name="_Hlk157016061"/>
      <w:bookmarkEnd w:id="0"/>
    </w:p>
    <w:p w14:paraId="511F8403" w14:textId="77777777" w:rsidR="00863116" w:rsidRDefault="00863116" w:rsidP="001C475E">
      <w:pPr>
        <w:ind w:left="964" w:right="964"/>
        <w:jc w:val="center"/>
        <w:rPr>
          <w:b/>
          <w:bCs/>
          <w:sz w:val="24"/>
          <w:szCs w:val="24"/>
        </w:rPr>
      </w:pPr>
    </w:p>
    <w:p w14:paraId="21A2AF2F" w14:textId="77777777" w:rsidR="006A7893" w:rsidRPr="00990BF7" w:rsidRDefault="006A7893" w:rsidP="001C475E">
      <w:pPr>
        <w:ind w:left="964" w:right="964"/>
        <w:jc w:val="center"/>
        <w:rPr>
          <w:b/>
          <w:bCs/>
          <w:sz w:val="24"/>
          <w:szCs w:val="24"/>
        </w:rPr>
      </w:pPr>
    </w:p>
    <w:p w14:paraId="201100FD" w14:textId="0CA7A934" w:rsidR="00863116" w:rsidRPr="00863116" w:rsidRDefault="00863116" w:rsidP="00863116">
      <w:pPr>
        <w:spacing w:line="240" w:lineRule="auto"/>
        <w:ind w:left="964" w:right="964"/>
        <w:jc w:val="center"/>
        <w:rPr>
          <w:b/>
          <w:bCs/>
          <w:sz w:val="50"/>
          <w:szCs w:val="50"/>
        </w:rPr>
      </w:pPr>
      <w:r w:rsidRPr="00863116">
        <w:rPr>
          <w:b/>
          <w:bCs/>
          <w:sz w:val="50"/>
          <w:szCs w:val="50"/>
        </w:rPr>
        <w:t>BANDO INTERNAZIONALIZZAZIONE 2023</w:t>
      </w:r>
    </w:p>
    <w:p w14:paraId="732905AA" w14:textId="25021BE2" w:rsidR="001C475E" w:rsidRPr="00863116" w:rsidRDefault="001C475E" w:rsidP="001C475E">
      <w:pPr>
        <w:ind w:left="964" w:right="964"/>
        <w:jc w:val="center"/>
        <w:rPr>
          <w:b/>
          <w:bCs/>
          <w:sz w:val="30"/>
          <w:szCs w:val="30"/>
        </w:rPr>
      </w:pPr>
    </w:p>
    <w:p w14:paraId="12B73A81" w14:textId="3E00EFF6" w:rsidR="00A14159" w:rsidRPr="00863116" w:rsidRDefault="00823CD7" w:rsidP="001C475E">
      <w:pPr>
        <w:ind w:left="964" w:right="964"/>
        <w:jc w:val="center"/>
        <w:rPr>
          <w:sz w:val="40"/>
          <w:szCs w:val="40"/>
        </w:rPr>
      </w:pPr>
      <w:r w:rsidRPr="00863116">
        <w:rPr>
          <w:sz w:val="40"/>
          <w:szCs w:val="40"/>
        </w:rPr>
        <w:t>PROGRAMMA REGIONALE TOSCANA FESR</w:t>
      </w:r>
      <w:r w:rsidR="00A14159" w:rsidRPr="00863116">
        <w:rPr>
          <w:sz w:val="40"/>
          <w:szCs w:val="40"/>
        </w:rPr>
        <w:br/>
      </w:r>
      <w:r w:rsidRPr="00863116">
        <w:rPr>
          <w:sz w:val="40"/>
          <w:szCs w:val="40"/>
        </w:rPr>
        <w:t>2021-2027 OP1 OS1</w:t>
      </w:r>
      <w:r w:rsidR="004304BD" w:rsidRPr="00863116">
        <w:rPr>
          <w:sz w:val="40"/>
          <w:szCs w:val="40"/>
        </w:rPr>
        <w:t xml:space="preserve">   </w:t>
      </w:r>
      <w:r w:rsidR="00A14159" w:rsidRPr="00863116">
        <w:rPr>
          <w:sz w:val="40"/>
          <w:szCs w:val="40"/>
        </w:rPr>
        <w:br/>
      </w:r>
      <w:r w:rsidRPr="00863116">
        <w:rPr>
          <w:sz w:val="40"/>
          <w:szCs w:val="40"/>
        </w:rPr>
        <w:t>AZIONE 1.3.1 "S</w:t>
      </w:r>
      <w:r w:rsidR="00A14159" w:rsidRPr="00863116">
        <w:rPr>
          <w:sz w:val="40"/>
          <w:szCs w:val="40"/>
        </w:rPr>
        <w:t>ostegno alle PMI – export”</w:t>
      </w:r>
    </w:p>
    <w:p w14:paraId="0DCC0951" w14:textId="77777777" w:rsidR="00A14159" w:rsidRPr="00863116" w:rsidRDefault="00A14159" w:rsidP="001C475E">
      <w:pPr>
        <w:ind w:left="964" w:right="964"/>
        <w:jc w:val="center"/>
        <w:rPr>
          <w:b/>
          <w:bCs/>
          <w:sz w:val="44"/>
          <w:szCs w:val="44"/>
        </w:rPr>
      </w:pPr>
    </w:p>
    <w:p w14:paraId="33234307" w14:textId="02BD254F" w:rsidR="00A14159" w:rsidRPr="006A7893" w:rsidRDefault="006E37B4" w:rsidP="001C475E">
      <w:pPr>
        <w:ind w:left="964" w:right="964"/>
        <w:jc w:val="center"/>
        <w:rPr>
          <w:smallCaps/>
          <w:sz w:val="24"/>
          <w:szCs w:val="24"/>
        </w:rPr>
      </w:pPr>
      <w:r w:rsidRPr="006A7893">
        <w:rPr>
          <w:b/>
          <w:bCs/>
          <w:sz w:val="50"/>
          <w:szCs w:val="50"/>
        </w:rPr>
        <w:t>P</w:t>
      </w:r>
      <w:r w:rsidR="004304BD" w:rsidRPr="006A7893">
        <w:rPr>
          <w:b/>
          <w:bCs/>
          <w:sz w:val="50"/>
          <w:szCs w:val="50"/>
        </w:rPr>
        <w:t>rogetto</w:t>
      </w:r>
      <w:r w:rsidRPr="006A7893">
        <w:rPr>
          <w:b/>
          <w:bCs/>
          <w:sz w:val="50"/>
          <w:szCs w:val="50"/>
        </w:rPr>
        <w:t xml:space="preserve"> </w:t>
      </w:r>
      <w:r w:rsidR="00C24352" w:rsidRPr="006A7893">
        <w:rPr>
          <w:b/>
          <w:bCs/>
          <w:sz w:val="50"/>
          <w:szCs w:val="50"/>
        </w:rPr>
        <w:t>S</w:t>
      </w:r>
      <w:r w:rsidR="004304BD" w:rsidRPr="006A7893">
        <w:rPr>
          <w:b/>
          <w:bCs/>
          <w:sz w:val="50"/>
          <w:szCs w:val="50"/>
        </w:rPr>
        <w:t>istema</w:t>
      </w:r>
      <w:r w:rsidR="00C24352" w:rsidRPr="006A7893">
        <w:rPr>
          <w:b/>
          <w:bCs/>
          <w:sz w:val="50"/>
          <w:szCs w:val="50"/>
        </w:rPr>
        <w:t>C</w:t>
      </w:r>
      <w:r w:rsidR="004304BD" w:rsidRPr="006A7893">
        <w:rPr>
          <w:b/>
          <w:bCs/>
          <w:sz w:val="50"/>
          <w:szCs w:val="50"/>
        </w:rPr>
        <w:t>asa</w:t>
      </w:r>
      <w:r w:rsidR="00C24352" w:rsidRPr="006A7893">
        <w:rPr>
          <w:b/>
          <w:bCs/>
          <w:sz w:val="50"/>
          <w:szCs w:val="50"/>
        </w:rPr>
        <w:t>2023</w:t>
      </w:r>
      <w:r w:rsidR="00C24352" w:rsidRPr="006A7893">
        <w:rPr>
          <w:b/>
          <w:bCs/>
          <w:sz w:val="36"/>
          <w:szCs w:val="36"/>
        </w:rPr>
        <w:t xml:space="preserve"> </w:t>
      </w:r>
      <w:r w:rsidR="00A14159" w:rsidRPr="006A7893">
        <w:rPr>
          <w:b/>
          <w:bCs/>
          <w:sz w:val="44"/>
          <w:szCs w:val="44"/>
        </w:rPr>
        <w:br/>
      </w:r>
      <w:r w:rsidR="00C24352" w:rsidRPr="006A7893">
        <w:rPr>
          <w:b/>
          <w:bCs/>
          <w:smallCaps/>
        </w:rPr>
        <w:t xml:space="preserve">PROGETTO </w:t>
      </w:r>
      <w:r w:rsidR="00863116" w:rsidRPr="006A7893">
        <w:rPr>
          <w:b/>
          <w:bCs/>
          <w:smallCaps/>
        </w:rPr>
        <w:t>di</w:t>
      </w:r>
      <w:r w:rsidR="00C24352" w:rsidRPr="006A7893">
        <w:rPr>
          <w:b/>
          <w:bCs/>
          <w:smallCaps/>
        </w:rPr>
        <w:t xml:space="preserve"> INTERNAZIONALIZZAZIONE </w:t>
      </w:r>
      <w:r w:rsidR="00863116" w:rsidRPr="006A7893">
        <w:rPr>
          <w:b/>
          <w:bCs/>
          <w:smallCaps/>
        </w:rPr>
        <w:t>di</w:t>
      </w:r>
      <w:r w:rsidR="00C24352" w:rsidRPr="006A7893">
        <w:rPr>
          <w:b/>
          <w:bCs/>
          <w:smallCaps/>
        </w:rPr>
        <w:t xml:space="preserve"> GRUPPO </w:t>
      </w:r>
      <w:r w:rsidR="00863116" w:rsidRPr="006A7893">
        <w:rPr>
          <w:b/>
          <w:bCs/>
          <w:smallCaps/>
        </w:rPr>
        <w:t>in</w:t>
      </w:r>
      <w:r w:rsidR="00C24352" w:rsidRPr="006A7893">
        <w:rPr>
          <w:b/>
          <w:bCs/>
          <w:smallCaps/>
        </w:rPr>
        <w:t xml:space="preserve"> L’INSERIMENTO </w:t>
      </w:r>
      <w:r w:rsidR="00863116" w:rsidRPr="006A7893">
        <w:rPr>
          <w:b/>
          <w:bCs/>
          <w:smallCaps/>
        </w:rPr>
        <w:t>su</w:t>
      </w:r>
      <w:r w:rsidR="00C24352" w:rsidRPr="006A7893">
        <w:rPr>
          <w:b/>
          <w:bCs/>
          <w:smallCaps/>
        </w:rPr>
        <w:t xml:space="preserve"> MERCATI EXTRA UE</w:t>
      </w:r>
      <w:r w:rsidR="00C24352" w:rsidRPr="006A7893">
        <w:rPr>
          <w:smallCaps/>
          <w:sz w:val="24"/>
          <w:szCs w:val="24"/>
        </w:rPr>
        <w:t xml:space="preserve"> </w:t>
      </w:r>
    </w:p>
    <w:p w14:paraId="29302020" w14:textId="0D4B970D" w:rsidR="00863116" w:rsidRPr="006A7893" w:rsidRDefault="00863116" w:rsidP="001C475E">
      <w:pPr>
        <w:ind w:left="964" w:right="964"/>
        <w:jc w:val="center"/>
        <w:rPr>
          <w:sz w:val="24"/>
          <w:szCs w:val="24"/>
        </w:rPr>
      </w:pPr>
    </w:p>
    <w:tbl>
      <w:tblPr>
        <w:tblStyle w:val="Grigliatabella"/>
        <w:tblW w:w="110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14"/>
        <w:gridCol w:w="5984"/>
      </w:tblGrid>
      <w:tr w:rsidR="006A7893" w14:paraId="6F0DA8BC" w14:textId="77777777" w:rsidTr="006A7893">
        <w:trPr>
          <w:trHeight w:val="2689"/>
          <w:jc w:val="center"/>
        </w:trPr>
        <w:tc>
          <w:tcPr>
            <w:tcW w:w="5114" w:type="dxa"/>
            <w:vAlign w:val="center"/>
          </w:tcPr>
          <w:p w14:paraId="0F90BD7C" w14:textId="27EB5E5C" w:rsidR="006A7893" w:rsidRDefault="006A7893" w:rsidP="006A7893">
            <w:pPr>
              <w:ind w:right="964"/>
              <w:jc w:val="right"/>
              <w:rPr>
                <w:b/>
                <w:bCs/>
                <w:sz w:val="36"/>
                <w:szCs w:val="36"/>
              </w:rPr>
            </w:pPr>
            <w:proofErr w:type="spellStart"/>
            <w:r w:rsidRPr="00A14159">
              <w:rPr>
                <w:b/>
                <w:bCs/>
                <w:sz w:val="36"/>
                <w:szCs w:val="36"/>
              </w:rPr>
              <w:t>Elletipi</w:t>
            </w:r>
            <w:proofErr w:type="spellEnd"/>
            <w:r w:rsidRPr="00A14159">
              <w:rPr>
                <w:b/>
                <w:bCs/>
                <w:sz w:val="36"/>
                <w:szCs w:val="36"/>
              </w:rPr>
              <w:t xml:space="preserve"> </w:t>
            </w:r>
            <w:proofErr w:type="spellStart"/>
            <w:r w:rsidRPr="00A14159">
              <w:rPr>
                <w:b/>
                <w:bCs/>
                <w:sz w:val="36"/>
                <w:szCs w:val="36"/>
              </w:rPr>
              <w:t>Srl</w:t>
            </w:r>
            <w:proofErr w:type="spellEnd"/>
            <w:r w:rsidRPr="00A14159">
              <w:rPr>
                <w:b/>
                <w:bCs/>
                <w:sz w:val="36"/>
                <w:szCs w:val="36"/>
              </w:rPr>
              <w:t xml:space="preserve">, </w:t>
            </w:r>
            <w:r>
              <w:rPr>
                <w:b/>
                <w:bCs/>
                <w:sz w:val="36"/>
                <w:szCs w:val="36"/>
              </w:rPr>
              <w:br/>
            </w:r>
            <w:r w:rsidRPr="00A14159">
              <w:rPr>
                <w:b/>
                <w:bCs/>
                <w:sz w:val="36"/>
                <w:szCs w:val="36"/>
              </w:rPr>
              <w:t xml:space="preserve">Novo Italia </w:t>
            </w:r>
            <w:proofErr w:type="spellStart"/>
            <w:r w:rsidRPr="00A14159">
              <w:rPr>
                <w:b/>
                <w:bCs/>
                <w:sz w:val="36"/>
                <w:szCs w:val="36"/>
              </w:rPr>
              <w:t>Srl</w:t>
            </w:r>
            <w:proofErr w:type="spellEnd"/>
            <w:r w:rsidRPr="00A14159">
              <w:rPr>
                <w:b/>
                <w:bCs/>
                <w:sz w:val="36"/>
                <w:szCs w:val="36"/>
              </w:rPr>
              <w:t xml:space="preserve">, </w:t>
            </w:r>
          </w:p>
          <w:p w14:paraId="3138F4E8" w14:textId="77777777" w:rsidR="006A7893" w:rsidRDefault="006A7893" w:rsidP="006A7893">
            <w:pPr>
              <w:ind w:right="964"/>
              <w:jc w:val="right"/>
              <w:rPr>
                <w:b/>
                <w:bCs/>
                <w:sz w:val="36"/>
                <w:szCs w:val="36"/>
              </w:rPr>
            </w:pPr>
            <w:r w:rsidRPr="00A14159">
              <w:rPr>
                <w:b/>
                <w:bCs/>
                <w:sz w:val="36"/>
                <w:szCs w:val="36"/>
              </w:rPr>
              <w:t xml:space="preserve">Esperia </w:t>
            </w:r>
            <w:proofErr w:type="spellStart"/>
            <w:r w:rsidRPr="00A14159">
              <w:rPr>
                <w:b/>
                <w:bCs/>
                <w:sz w:val="36"/>
                <w:szCs w:val="36"/>
              </w:rPr>
              <w:t>Srl</w:t>
            </w:r>
            <w:proofErr w:type="spellEnd"/>
            <w:r w:rsidRPr="00A14159">
              <w:rPr>
                <w:b/>
                <w:bCs/>
                <w:sz w:val="36"/>
                <w:szCs w:val="36"/>
              </w:rPr>
              <w:t xml:space="preserve">, </w:t>
            </w:r>
          </w:p>
          <w:p w14:paraId="4685E0C9" w14:textId="77777777" w:rsidR="006A7893" w:rsidRPr="006A7893" w:rsidRDefault="006A7893" w:rsidP="006A7893">
            <w:pPr>
              <w:ind w:right="964"/>
              <w:jc w:val="right"/>
              <w:rPr>
                <w:b/>
                <w:bCs/>
                <w:sz w:val="28"/>
                <w:szCs w:val="28"/>
              </w:rPr>
            </w:pPr>
            <w:r w:rsidRPr="006A7893">
              <w:rPr>
                <w:b/>
                <w:bCs/>
                <w:sz w:val="28"/>
                <w:szCs w:val="28"/>
              </w:rPr>
              <w:t xml:space="preserve">My Home Collection / </w:t>
            </w:r>
            <w:proofErr w:type="spellStart"/>
            <w:r w:rsidRPr="006A7893">
              <w:rPr>
                <w:b/>
                <w:bCs/>
                <w:sz w:val="28"/>
                <w:szCs w:val="28"/>
              </w:rPr>
              <w:t>Alivar</w:t>
            </w:r>
            <w:proofErr w:type="spellEnd"/>
            <w:r w:rsidRPr="006A7893">
              <w:rPr>
                <w:b/>
                <w:bCs/>
                <w:sz w:val="28"/>
                <w:szCs w:val="28"/>
              </w:rPr>
              <w:t xml:space="preserve"> </w:t>
            </w:r>
            <w:proofErr w:type="spellStart"/>
            <w:r w:rsidRPr="006A7893">
              <w:rPr>
                <w:b/>
                <w:bCs/>
                <w:sz w:val="28"/>
                <w:szCs w:val="28"/>
              </w:rPr>
              <w:t>Srl</w:t>
            </w:r>
            <w:proofErr w:type="spellEnd"/>
            <w:r w:rsidRPr="006A7893">
              <w:rPr>
                <w:b/>
                <w:bCs/>
                <w:sz w:val="28"/>
                <w:szCs w:val="28"/>
              </w:rPr>
              <w:t xml:space="preserve">, </w:t>
            </w:r>
          </w:p>
          <w:p w14:paraId="05676908" w14:textId="71182665" w:rsidR="00863116" w:rsidRDefault="006A7893" w:rsidP="006A7893">
            <w:pPr>
              <w:ind w:right="964"/>
              <w:jc w:val="right"/>
              <w:rPr>
                <w:b/>
                <w:bCs/>
                <w:sz w:val="24"/>
                <w:szCs w:val="24"/>
              </w:rPr>
            </w:pPr>
            <w:r w:rsidRPr="00A14159">
              <w:rPr>
                <w:b/>
                <w:bCs/>
                <w:sz w:val="36"/>
                <w:szCs w:val="36"/>
              </w:rPr>
              <w:t xml:space="preserve">Silvestri Marmi </w:t>
            </w:r>
            <w:proofErr w:type="spellStart"/>
            <w:r w:rsidRPr="00A14159">
              <w:rPr>
                <w:b/>
                <w:bCs/>
                <w:sz w:val="36"/>
                <w:szCs w:val="36"/>
              </w:rPr>
              <w:t>Srl</w:t>
            </w:r>
            <w:proofErr w:type="spellEnd"/>
          </w:p>
        </w:tc>
        <w:tc>
          <w:tcPr>
            <w:tcW w:w="5984" w:type="dxa"/>
            <w:vAlign w:val="center"/>
          </w:tcPr>
          <w:p w14:paraId="1B84ECFE" w14:textId="77777777" w:rsidR="00863116" w:rsidRPr="00A14159" w:rsidRDefault="00863116" w:rsidP="00863116">
            <w:pPr>
              <w:ind w:left="964" w:right="964"/>
              <w:jc w:val="both"/>
              <w:rPr>
                <w:b/>
                <w:bCs/>
                <w:sz w:val="24"/>
                <w:szCs w:val="24"/>
              </w:rPr>
            </w:pPr>
          </w:p>
          <w:p w14:paraId="55849B19" w14:textId="19D06AA1" w:rsidR="00863116" w:rsidRPr="00863116" w:rsidRDefault="00863116" w:rsidP="00863116">
            <w:pPr>
              <w:ind w:right="964"/>
              <w:jc w:val="both"/>
              <w:rPr>
                <w:sz w:val="20"/>
                <w:szCs w:val="20"/>
              </w:rPr>
            </w:pPr>
            <w:r w:rsidRPr="00863116">
              <w:rPr>
                <w:sz w:val="20"/>
                <w:szCs w:val="20"/>
              </w:rPr>
              <w:t xml:space="preserve">Un mix di azioni nelle categorie C, dalla partecipazione a fiere, alla consulenza strategica per l’individuazione di operatori sui mercati di riferimento, ad azioni di supporto per la futura apertura di uffici all’estero, l’attivazione di consulenze per la definizione di piani di comunicazione, saranno completate da azioni di tipo B3, B5 e B6 per consulenze specializzate di market intelligence, big data </w:t>
            </w:r>
            <w:proofErr w:type="spellStart"/>
            <w:r w:rsidRPr="00863116">
              <w:rPr>
                <w:sz w:val="20"/>
                <w:szCs w:val="20"/>
              </w:rPr>
              <w:t>analytics</w:t>
            </w:r>
            <w:proofErr w:type="spellEnd"/>
            <w:r w:rsidRPr="00863116">
              <w:rPr>
                <w:sz w:val="20"/>
                <w:szCs w:val="20"/>
              </w:rPr>
              <w:t xml:space="preserve"> e consulenze per l’efficienza energetica.</w:t>
            </w:r>
          </w:p>
          <w:p w14:paraId="36F391F8" w14:textId="77777777" w:rsidR="00863116" w:rsidRPr="00863116" w:rsidRDefault="00863116" w:rsidP="00863116">
            <w:pPr>
              <w:ind w:right="964"/>
              <w:jc w:val="both"/>
              <w:rPr>
                <w:sz w:val="10"/>
                <w:szCs w:val="10"/>
              </w:rPr>
            </w:pPr>
          </w:p>
          <w:p w14:paraId="5B3EEB37" w14:textId="77777777" w:rsidR="00863116" w:rsidRPr="00863116" w:rsidRDefault="00863116" w:rsidP="00863116">
            <w:pPr>
              <w:ind w:right="964"/>
              <w:jc w:val="both"/>
              <w:rPr>
                <w:sz w:val="20"/>
                <w:szCs w:val="20"/>
              </w:rPr>
            </w:pPr>
            <w:proofErr w:type="spellStart"/>
            <w:r w:rsidRPr="00863116">
              <w:rPr>
                <w:sz w:val="20"/>
                <w:szCs w:val="20"/>
              </w:rPr>
              <w:t>ll</w:t>
            </w:r>
            <w:proofErr w:type="spellEnd"/>
            <w:r w:rsidRPr="00863116">
              <w:rPr>
                <w:sz w:val="20"/>
                <w:szCs w:val="20"/>
              </w:rPr>
              <w:t xml:space="preserve"> progetto SistemaCasa2023 ha come obiettivo generale il posizionamento su mercati extra UE chiave per il gruppo grazie ad azioni coordinate.</w:t>
            </w:r>
          </w:p>
          <w:p w14:paraId="6B351904" w14:textId="77777777" w:rsidR="00863116" w:rsidRDefault="00863116" w:rsidP="001C475E">
            <w:pPr>
              <w:ind w:right="964"/>
              <w:jc w:val="center"/>
              <w:rPr>
                <w:b/>
                <w:bCs/>
                <w:sz w:val="24"/>
                <w:szCs w:val="24"/>
              </w:rPr>
            </w:pPr>
          </w:p>
        </w:tc>
      </w:tr>
    </w:tbl>
    <w:p w14:paraId="77C5E8CE" w14:textId="77777777" w:rsidR="00A14159" w:rsidRDefault="00A14159" w:rsidP="001C475E">
      <w:pPr>
        <w:ind w:left="964" w:right="964"/>
        <w:jc w:val="center"/>
        <w:rPr>
          <w:b/>
          <w:bCs/>
          <w:sz w:val="24"/>
          <w:szCs w:val="24"/>
        </w:rPr>
      </w:pPr>
    </w:p>
    <w:p w14:paraId="2CD3721B" w14:textId="75DEF2C6" w:rsidR="00990BF7" w:rsidRDefault="006A7893" w:rsidP="006A7893">
      <w:pPr>
        <w:ind w:left="964" w:right="964"/>
        <w:jc w:val="right"/>
      </w:pPr>
      <w:r>
        <w:rPr>
          <w:rFonts w:ascii="Arial" w:hAnsi="Arial" w:cs="Arial"/>
          <w:b/>
          <w:noProof/>
        </w:rPr>
        <w:drawing>
          <wp:inline distT="0" distB="0" distL="0" distR="0" wp14:anchorId="05148C65" wp14:editId="005AB8EA">
            <wp:extent cx="1352550" cy="598473"/>
            <wp:effectExtent l="0" t="0" r="0" b="0"/>
            <wp:docPr id="5" name="Immagine 5" descr="Immagine che contiene Carattere, testo, numer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Carattere, testo, numero, logo&#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040" cy="600902"/>
                    </a:xfrm>
                    <a:prstGeom prst="rect">
                      <a:avLst/>
                    </a:prstGeom>
                    <a:noFill/>
                    <a:ln>
                      <a:noFill/>
                    </a:ln>
                  </pic:spPr>
                </pic:pic>
              </a:graphicData>
            </a:graphic>
          </wp:inline>
        </w:drawing>
      </w:r>
    </w:p>
    <w:p w14:paraId="4898BCF9" w14:textId="77777777" w:rsidR="00990BF7" w:rsidRDefault="00990BF7" w:rsidP="001C475E">
      <w:pPr>
        <w:ind w:left="964" w:right="964"/>
        <w:jc w:val="center"/>
      </w:pPr>
    </w:p>
    <w:p w14:paraId="7827D20B" w14:textId="6193EFA5" w:rsidR="00990BF7" w:rsidRPr="00A14159" w:rsidRDefault="00990BF7" w:rsidP="001C475E">
      <w:pPr>
        <w:ind w:left="964" w:right="964"/>
        <w:jc w:val="center"/>
      </w:pPr>
    </w:p>
    <w:sectPr w:rsidR="00990BF7" w:rsidRPr="00A14159" w:rsidSect="005931CD">
      <w:headerReference w:type="default" r:id="rId11"/>
      <w:pgSz w:w="11906" w:h="16838" w:code="9"/>
      <w:pgMar w:top="720" w:right="720" w:bottom="720"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980A" w14:textId="77777777" w:rsidR="005931CD" w:rsidRDefault="005931CD" w:rsidP="00260C0B">
      <w:pPr>
        <w:spacing w:after="0" w:line="240" w:lineRule="auto"/>
      </w:pPr>
      <w:r>
        <w:separator/>
      </w:r>
    </w:p>
  </w:endnote>
  <w:endnote w:type="continuationSeparator" w:id="0">
    <w:p w14:paraId="4CE8F26B" w14:textId="77777777" w:rsidR="005931CD" w:rsidRDefault="005931CD" w:rsidP="00260C0B">
      <w:pPr>
        <w:spacing w:after="0" w:line="240" w:lineRule="auto"/>
      </w:pPr>
      <w:r>
        <w:continuationSeparator/>
      </w:r>
    </w:p>
  </w:endnote>
  <w:endnote w:type="continuationNotice" w:id="1">
    <w:p w14:paraId="2BBEFCE6" w14:textId="77777777" w:rsidR="005931CD" w:rsidRDefault="00593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B564" w14:textId="77777777" w:rsidR="005931CD" w:rsidRDefault="005931CD" w:rsidP="00260C0B">
      <w:pPr>
        <w:spacing w:after="0" w:line="240" w:lineRule="auto"/>
      </w:pPr>
      <w:r>
        <w:separator/>
      </w:r>
    </w:p>
  </w:footnote>
  <w:footnote w:type="continuationSeparator" w:id="0">
    <w:p w14:paraId="5FA59697" w14:textId="77777777" w:rsidR="005931CD" w:rsidRDefault="005931CD" w:rsidP="00260C0B">
      <w:pPr>
        <w:spacing w:after="0" w:line="240" w:lineRule="auto"/>
      </w:pPr>
      <w:r>
        <w:continuationSeparator/>
      </w:r>
    </w:p>
  </w:footnote>
  <w:footnote w:type="continuationNotice" w:id="1">
    <w:p w14:paraId="7DF5F5B0" w14:textId="77777777" w:rsidR="005931CD" w:rsidRDefault="005931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60C2" w14:textId="56F84694" w:rsidR="001A05D3" w:rsidRDefault="0036500E" w:rsidP="004F055E">
    <w:pPr>
      <w:pStyle w:val="NormaleWeb"/>
    </w:pPr>
    <w:r>
      <w:rPr>
        <w:noProof/>
      </w:rPr>
      <w:drawing>
        <wp:anchor distT="0" distB="0" distL="114300" distR="114300" simplePos="0" relativeHeight="251657216" behindDoc="0" locked="0" layoutInCell="1" allowOverlap="1" wp14:anchorId="0376C455" wp14:editId="3709EAEF">
          <wp:simplePos x="0" y="0"/>
          <wp:positionH relativeFrom="column">
            <wp:posOffset>-51435</wp:posOffset>
          </wp:positionH>
          <wp:positionV relativeFrom="paragraph">
            <wp:posOffset>416560</wp:posOffset>
          </wp:positionV>
          <wp:extent cx="6686550" cy="648335"/>
          <wp:effectExtent l="0" t="0" r="0" b="0"/>
          <wp:wrapSquare wrapText="bothSides"/>
          <wp:docPr id="5765796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579640" name="Immagin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648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5F22EBB" wp14:editId="1992F94C">
          <wp:simplePos x="0" y="0"/>
          <wp:positionH relativeFrom="column">
            <wp:posOffset>12437745</wp:posOffset>
          </wp:positionH>
          <wp:positionV relativeFrom="paragraph">
            <wp:posOffset>-40005</wp:posOffset>
          </wp:positionV>
          <wp:extent cx="1888324" cy="894763"/>
          <wp:effectExtent l="0" t="0" r="0" b="635"/>
          <wp:wrapSquare wrapText="bothSides"/>
          <wp:docPr id="14474704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70477" name="Immagine 1"/>
                  <pic:cNvPicPr>
                    <a:picLocks noChangeAspect="1"/>
                  </pic:cNvPicPr>
                </pic:nvPicPr>
                <pic:blipFill rotWithShape="1">
                  <a:blip r:embed="rId2">
                    <a:extLst>
                      <a:ext uri="{28A0092B-C50C-407E-A947-70E740481C1C}">
                        <a14:useLocalDpi xmlns:a14="http://schemas.microsoft.com/office/drawing/2010/main" val="0"/>
                      </a:ext>
                    </a:extLst>
                  </a:blip>
                  <a:srcRect l="84768"/>
                  <a:stretch/>
                </pic:blipFill>
                <pic:spPr bwMode="auto">
                  <a:xfrm>
                    <a:off x="0" y="0"/>
                    <a:ext cx="1888324" cy="894763"/>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E06"/>
    <w:rsid w:val="000065BA"/>
    <w:rsid w:val="00077E13"/>
    <w:rsid w:val="000F1E6E"/>
    <w:rsid w:val="001016A5"/>
    <w:rsid w:val="00102E15"/>
    <w:rsid w:val="00103989"/>
    <w:rsid w:val="0015741C"/>
    <w:rsid w:val="00160002"/>
    <w:rsid w:val="0017797F"/>
    <w:rsid w:val="00190A26"/>
    <w:rsid w:val="001A05D3"/>
    <w:rsid w:val="001C475E"/>
    <w:rsid w:val="001C522B"/>
    <w:rsid w:val="00212344"/>
    <w:rsid w:val="00250711"/>
    <w:rsid w:val="00260C0B"/>
    <w:rsid w:val="00272E3E"/>
    <w:rsid w:val="00294289"/>
    <w:rsid w:val="002E255F"/>
    <w:rsid w:val="003615F0"/>
    <w:rsid w:val="0036500E"/>
    <w:rsid w:val="00374E06"/>
    <w:rsid w:val="003A5A45"/>
    <w:rsid w:val="003F3A0B"/>
    <w:rsid w:val="003F57E1"/>
    <w:rsid w:val="004051A6"/>
    <w:rsid w:val="004304BD"/>
    <w:rsid w:val="00445FAD"/>
    <w:rsid w:val="004A267C"/>
    <w:rsid w:val="004F055E"/>
    <w:rsid w:val="004F1894"/>
    <w:rsid w:val="0051278C"/>
    <w:rsid w:val="00522844"/>
    <w:rsid w:val="005369C5"/>
    <w:rsid w:val="005931CD"/>
    <w:rsid w:val="006417BA"/>
    <w:rsid w:val="00682181"/>
    <w:rsid w:val="006824DE"/>
    <w:rsid w:val="006856CD"/>
    <w:rsid w:val="006A0FF4"/>
    <w:rsid w:val="006A7893"/>
    <w:rsid w:val="006D5430"/>
    <w:rsid w:val="006E37B4"/>
    <w:rsid w:val="006F0D62"/>
    <w:rsid w:val="006F2F20"/>
    <w:rsid w:val="00745305"/>
    <w:rsid w:val="007455BC"/>
    <w:rsid w:val="00762652"/>
    <w:rsid w:val="007E48E9"/>
    <w:rsid w:val="00814B5C"/>
    <w:rsid w:val="00823CD7"/>
    <w:rsid w:val="00863116"/>
    <w:rsid w:val="008917EA"/>
    <w:rsid w:val="00893570"/>
    <w:rsid w:val="008F7117"/>
    <w:rsid w:val="009032A2"/>
    <w:rsid w:val="00913A2E"/>
    <w:rsid w:val="00990BF7"/>
    <w:rsid w:val="009F18EB"/>
    <w:rsid w:val="00A14159"/>
    <w:rsid w:val="00A2086F"/>
    <w:rsid w:val="00A65AE0"/>
    <w:rsid w:val="00A91755"/>
    <w:rsid w:val="00AB1206"/>
    <w:rsid w:val="00B56C23"/>
    <w:rsid w:val="00BA1950"/>
    <w:rsid w:val="00BC3209"/>
    <w:rsid w:val="00BD1E5C"/>
    <w:rsid w:val="00C24352"/>
    <w:rsid w:val="00C26EB5"/>
    <w:rsid w:val="00C72550"/>
    <w:rsid w:val="00C95D6F"/>
    <w:rsid w:val="00CC7D15"/>
    <w:rsid w:val="00D40CED"/>
    <w:rsid w:val="00D45AA6"/>
    <w:rsid w:val="00D460EA"/>
    <w:rsid w:val="00DF7371"/>
    <w:rsid w:val="00E13833"/>
    <w:rsid w:val="00E161FC"/>
    <w:rsid w:val="00E20C75"/>
    <w:rsid w:val="00E25B30"/>
    <w:rsid w:val="00FE3A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1509D"/>
  <w15:docId w15:val="{4C698E29-27FC-4A8E-ADAC-F80F6BC7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74E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4E06"/>
    <w:rPr>
      <w:rFonts w:ascii="Tahoma" w:hAnsi="Tahoma" w:cs="Tahoma"/>
      <w:sz w:val="16"/>
      <w:szCs w:val="16"/>
    </w:rPr>
  </w:style>
  <w:style w:type="paragraph" w:styleId="Intestazione">
    <w:name w:val="header"/>
    <w:basedOn w:val="Normale"/>
    <w:link w:val="IntestazioneCarattere"/>
    <w:uiPriority w:val="99"/>
    <w:unhideWhenUsed/>
    <w:rsid w:val="00260C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0C0B"/>
  </w:style>
  <w:style w:type="paragraph" w:styleId="Pidipagina">
    <w:name w:val="footer"/>
    <w:basedOn w:val="Normale"/>
    <w:link w:val="PidipaginaCarattere"/>
    <w:uiPriority w:val="99"/>
    <w:unhideWhenUsed/>
    <w:rsid w:val="00260C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0C0B"/>
  </w:style>
  <w:style w:type="paragraph" w:styleId="NormaleWeb">
    <w:name w:val="Normal (Web)"/>
    <w:basedOn w:val="Normale"/>
    <w:uiPriority w:val="99"/>
    <w:unhideWhenUsed/>
    <w:rsid w:val="002E255F"/>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59"/>
    <w:rsid w:val="001C4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781">
      <w:bodyDiv w:val="1"/>
      <w:marLeft w:val="0"/>
      <w:marRight w:val="0"/>
      <w:marTop w:val="0"/>
      <w:marBottom w:val="0"/>
      <w:divBdr>
        <w:top w:val="none" w:sz="0" w:space="0" w:color="auto"/>
        <w:left w:val="none" w:sz="0" w:space="0" w:color="auto"/>
        <w:bottom w:val="none" w:sz="0" w:space="0" w:color="auto"/>
        <w:right w:val="none" w:sz="0" w:space="0" w:color="auto"/>
      </w:divBdr>
    </w:div>
    <w:div w:id="1034234891">
      <w:bodyDiv w:val="1"/>
      <w:marLeft w:val="0"/>
      <w:marRight w:val="0"/>
      <w:marTop w:val="0"/>
      <w:marBottom w:val="0"/>
      <w:divBdr>
        <w:top w:val="none" w:sz="0" w:space="0" w:color="auto"/>
        <w:left w:val="none" w:sz="0" w:space="0" w:color="auto"/>
        <w:bottom w:val="none" w:sz="0" w:space="0" w:color="auto"/>
        <w:right w:val="none" w:sz="0" w:space="0" w:color="auto"/>
      </w:divBdr>
    </w:div>
    <w:div w:id="1723944506">
      <w:bodyDiv w:val="1"/>
      <w:marLeft w:val="0"/>
      <w:marRight w:val="0"/>
      <w:marTop w:val="0"/>
      <w:marBottom w:val="0"/>
      <w:divBdr>
        <w:top w:val="none" w:sz="0" w:space="0" w:color="auto"/>
        <w:left w:val="none" w:sz="0" w:space="0" w:color="auto"/>
        <w:bottom w:val="none" w:sz="0" w:space="0" w:color="auto"/>
        <w:right w:val="none" w:sz="0" w:space="0" w:color="auto"/>
      </w:divBdr>
    </w:div>
    <w:div w:id="1759905179">
      <w:bodyDiv w:val="1"/>
      <w:marLeft w:val="0"/>
      <w:marRight w:val="0"/>
      <w:marTop w:val="0"/>
      <w:marBottom w:val="0"/>
      <w:divBdr>
        <w:top w:val="none" w:sz="0" w:space="0" w:color="auto"/>
        <w:left w:val="none" w:sz="0" w:space="0" w:color="auto"/>
        <w:bottom w:val="none" w:sz="0" w:space="0" w:color="auto"/>
        <w:right w:val="none" w:sz="0" w:space="0" w:color="auto"/>
      </w:divBdr>
    </w:div>
    <w:div w:id="178214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0048A52692B384CB3B81B95875FE755" ma:contentTypeVersion="20" ma:contentTypeDescription="Creare un nuovo documento." ma:contentTypeScope="" ma:versionID="381c9ccab1c52bf97b447b2aa5bcf2bb">
  <xsd:schema xmlns:xsd="http://www.w3.org/2001/XMLSchema" xmlns:xs="http://www.w3.org/2001/XMLSchema" xmlns:p="http://schemas.microsoft.com/office/2006/metadata/properties" xmlns:ns2="b8ec5c80-9dd8-4838-9c4d-cf2a8b15f008" xmlns:ns3="90d6f80a-fc5d-4948-91ac-aba9b5c37199" targetNamespace="http://schemas.microsoft.com/office/2006/metadata/properties" ma:root="true" ma:fieldsID="d16736eae39e0b59a72a8cd9af45a1fd" ns2:_="" ns3:_="">
    <xsd:import namespace="b8ec5c80-9dd8-4838-9c4d-cf2a8b15f008"/>
    <xsd:import namespace="90d6f80a-fc5d-4948-91ac-aba9b5c371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c5c80-9dd8-4838-9c4d-cf2a8b15f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1c35f118-53cf-4e98-8418-1cd589cc23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6f80a-fc5d-4948-91ac-aba9b5c37199"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66266281-922d-4bbd-8e7b-056d305796f3}" ma:internalName="TaxCatchAll" ma:showField="CatchAllData" ma:web="90d6f80a-fc5d-4948-91ac-aba9b5c37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ec5c80-9dd8-4838-9c4d-cf2a8b15f008">
      <Terms xmlns="http://schemas.microsoft.com/office/infopath/2007/PartnerControls"/>
    </lcf76f155ced4ddcb4097134ff3c332f>
    <TaxCatchAll xmlns="90d6f80a-fc5d-4948-91ac-aba9b5c37199" xsi:nil="true"/>
  </documentManagement>
</p:properties>
</file>

<file path=customXml/itemProps1.xml><?xml version="1.0" encoding="utf-8"?>
<ds:datastoreItem xmlns:ds="http://schemas.openxmlformats.org/officeDocument/2006/customXml" ds:itemID="{CE1F34AD-C76B-4870-A166-D3AD7598AD2B}">
  <ds:schemaRefs>
    <ds:schemaRef ds:uri="http://schemas.openxmlformats.org/officeDocument/2006/bibliography"/>
  </ds:schemaRefs>
</ds:datastoreItem>
</file>

<file path=customXml/itemProps2.xml><?xml version="1.0" encoding="utf-8"?>
<ds:datastoreItem xmlns:ds="http://schemas.openxmlformats.org/officeDocument/2006/customXml" ds:itemID="{76E2FF99-3EBA-4EBD-AD71-BBA5FCEAB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c5c80-9dd8-4838-9c4d-cf2a8b15f008"/>
    <ds:schemaRef ds:uri="90d6f80a-fc5d-4948-91ac-aba9b5c37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1CC21-8CAF-411C-869E-98A1915FCD3C}">
  <ds:schemaRefs>
    <ds:schemaRef ds:uri="http://schemas.microsoft.com/sharepoint/v3/contenttype/forms"/>
  </ds:schemaRefs>
</ds:datastoreItem>
</file>

<file path=customXml/itemProps4.xml><?xml version="1.0" encoding="utf-8"?>
<ds:datastoreItem xmlns:ds="http://schemas.openxmlformats.org/officeDocument/2006/customXml" ds:itemID="{A57D1004-7452-4CF1-8D97-74A0DE3DD0E3}">
  <ds:schemaRefs>
    <ds:schemaRef ds:uri="http://schemas.microsoft.com/office/2006/metadata/properties"/>
    <ds:schemaRef ds:uri="http://schemas.microsoft.com/office/infopath/2007/PartnerControls"/>
    <ds:schemaRef ds:uri="b8ec5c80-9dd8-4838-9c4d-cf2a8b15f008"/>
    <ds:schemaRef ds:uri="90d6f80a-fc5d-4948-91ac-aba9b5c371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ciani.s</dc:creator>
  <cp:lastModifiedBy>Elle 03</cp:lastModifiedBy>
  <cp:revision>2</cp:revision>
  <cp:lastPrinted>2024-01-24T18:13:00Z</cp:lastPrinted>
  <dcterms:created xsi:type="dcterms:W3CDTF">2024-01-25T06:59:00Z</dcterms:created>
  <dcterms:modified xsi:type="dcterms:W3CDTF">2024-01-25T06:59:00Z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0x01010010048A52692B384CB3B81B95875FE755</vt:lpwstr>
  </property>
  <property fmtid="{D5CDD505-2E9C-101B-9397-08002B2CF9AE}" pid="3" name="Order">
    <vt:r8>11708000</vt:r8>
  </property>
  <property fmtid="{D5CDD505-2E9C-101B-9397-08002B2CF9AE}" pid="4" name="MediaServiceImageTags">
    <vt:lpwstr/>
  </property>
</Properties>
</file>